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4.3.0.0 -->
  <w:background w:color="ffffff">
    <v:background id="_x0000_s1025" filled="t" fillcolor="white"/>
  </w:background>
  <w:body>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t>
            </w:r>
            <w:r>
              <w:rPr>
                <w:rStyle w:val="DefaultParagraphFont"/>
                <w:rFonts w:ascii="Times New Roman" w:eastAsia="Times New Roman" w:hAnsi="Times New Roman" w:cs="Times New Roman"/>
                <w:b w:val="0"/>
                <w:bCs w:val="0"/>
                <w:i w:val="0"/>
                <w:iCs w:val="0"/>
                <w:smallCaps w:val="0"/>
                <w:color w:val="000000"/>
                <w:sz w:val="22"/>
                <w:szCs w:val="22"/>
                <w:bdr w:val="nil"/>
                <w:rtl w:val="0"/>
              </w:rPr>
              <w:t>The needs analysis is often referred to as the most important step in the training and development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2. </w:t>
            </w:r>
            <w:r>
              <w:rPr>
                <w:rStyle w:val="DefaultParagraphFont"/>
                <w:rFonts w:ascii="Times New Roman" w:eastAsia="Times New Roman" w:hAnsi="Times New Roman" w:cs="Times New Roman"/>
                <w:b w:val="0"/>
                <w:bCs w:val="0"/>
                <w:i w:val="0"/>
                <w:iCs w:val="0"/>
                <w:smallCaps w:val="0"/>
                <w:color w:val="000000"/>
                <w:sz w:val="22"/>
                <w:szCs w:val="22"/>
                <w:bdr w:val="nil"/>
                <w:rtl w:val="0"/>
              </w:rPr>
              <w:t>Fundamentally, needs analysis deals with informing senior management why specific training initiatives have not resulted in improvements to organizational performance.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w:t>
            </w:r>
            <w:r>
              <w:rPr>
                <w:rStyle w:val="DefaultParagraphFont"/>
                <w:rFonts w:ascii="Times New Roman" w:eastAsia="Times New Roman" w:hAnsi="Times New Roman" w:cs="Times New Roman"/>
                <w:b w:val="0"/>
                <w:bCs w:val="0"/>
                <w:i w:val="0"/>
                <w:iCs w:val="0"/>
                <w:smallCaps w:val="0"/>
                <w:color w:val="000000"/>
                <w:sz w:val="22"/>
                <w:szCs w:val="22"/>
                <w:bdr w:val="nil"/>
                <w:rtl w:val="0"/>
              </w:rPr>
              <w:t>The needs analysis process often starts with a concern expressed by a customer, employee, management, or some other stakeholder.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4. </w:t>
            </w:r>
            <w:r>
              <w:rPr>
                <w:rStyle w:val="DefaultParagraphFont"/>
                <w:rFonts w:ascii="Times New Roman" w:eastAsia="Times New Roman" w:hAnsi="Times New Roman" w:cs="Times New Roman"/>
                <w:b w:val="0"/>
                <w:bCs w:val="0"/>
                <w:i w:val="0"/>
                <w:iCs w:val="0"/>
                <w:smallCaps w:val="0"/>
                <w:color w:val="000000"/>
                <w:sz w:val="22"/>
                <w:szCs w:val="22"/>
                <w:bdr w:val="nil"/>
                <w:rtl w:val="0"/>
              </w:rPr>
              <w:t>Only senior management must buy into the needs analysis process to ensure that the data collection will result in accurate information and that they have a vested interest in the success of the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5. </w:t>
            </w:r>
            <w:r>
              <w:rPr>
                <w:rStyle w:val="DefaultParagraphFont"/>
                <w:rFonts w:ascii="Times New Roman" w:eastAsia="Times New Roman" w:hAnsi="Times New Roman" w:cs="Times New Roman"/>
                <w:b w:val="0"/>
                <w:bCs w:val="0"/>
                <w:i w:val="0"/>
                <w:iCs w:val="0"/>
                <w:smallCaps w:val="0"/>
                <w:color w:val="000000"/>
                <w:sz w:val="22"/>
                <w:szCs w:val="22"/>
                <w:bdr w:val="nil"/>
                <w:rtl w:val="0"/>
              </w:rPr>
              <w:t>The textbook identifies three levels of needs analysis: organizational, cognitive, and person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6. </w:t>
            </w:r>
            <w:r>
              <w:rPr>
                <w:rStyle w:val="DefaultParagraphFont"/>
                <w:rFonts w:ascii="Times New Roman" w:eastAsia="Times New Roman" w:hAnsi="Times New Roman" w:cs="Times New Roman"/>
                <w:b w:val="0"/>
                <w:bCs w:val="0"/>
                <w:i w:val="0"/>
                <w:iCs w:val="0"/>
                <w:smallCaps w:val="0"/>
                <w:color w:val="000000"/>
                <w:sz w:val="22"/>
                <w:szCs w:val="22"/>
                <w:bdr w:val="nil"/>
                <w:rtl w:val="0"/>
              </w:rPr>
              <w:t>A needs analysis helps to determine what type of training and development is required to resolve performance problems.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key outputs of an organizational analysis is determining the congruency of a potential training program and the corporate or business-level strategy.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8. </w:t>
            </w:r>
            <w:r>
              <w:rPr>
                <w:rStyle w:val="DefaultParagraphFont"/>
                <w:rFonts w:ascii="Times New Roman" w:eastAsia="Times New Roman" w:hAnsi="Times New Roman" w:cs="Times New Roman"/>
                <w:b w:val="0"/>
                <w:bCs w:val="0"/>
                <w:i w:val="0"/>
                <w:iCs w:val="0"/>
                <w:smallCaps w:val="0"/>
                <w:color w:val="000000"/>
                <w:sz w:val="22"/>
                <w:szCs w:val="22"/>
                <w:bdr w:val="nil"/>
                <w:rtl w:val="0"/>
              </w:rPr>
              <w:t>Besides clarifying the nature of performance gaps, a needs analysis helps to determine whether training and development is a good solution to performance problems or whether some other intervention might be more effective.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9. </w:t>
            </w:r>
            <w:r>
              <w:rPr>
                <w:rStyle w:val="DefaultParagraphFont"/>
                <w:rFonts w:ascii="Times New Roman" w:eastAsia="Times New Roman" w:hAnsi="Times New Roman" w:cs="Times New Roman"/>
                <w:b w:val="0"/>
                <w:bCs w:val="0"/>
                <w:i w:val="0"/>
                <w:iCs w:val="0"/>
                <w:smallCaps w:val="0"/>
                <w:color w:val="000000"/>
                <w:sz w:val="22"/>
                <w:szCs w:val="22"/>
                <w:bdr w:val="nil"/>
                <w:rtl w:val="0"/>
              </w:rPr>
              <w:t>Sandeep is doing a needs analysis to determine potential solutions to a current gap in an organization. He starts the process by interviewing management on the company’s strategic direction and does a full resource review. Sandeep is most likely doing a task analysis on this company.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10. </w:t>
            </w:r>
            <w:r>
              <w:rPr>
                <w:rStyle w:val="DefaultParagraphFont"/>
                <w:rFonts w:ascii="Times New Roman" w:eastAsia="Times New Roman" w:hAnsi="Times New Roman" w:cs="Times New Roman"/>
                <w:b w:val="0"/>
                <w:bCs w:val="0"/>
                <w:i w:val="0"/>
                <w:iCs w:val="0"/>
                <w:smallCaps w:val="0"/>
                <w:color w:val="000000"/>
                <w:sz w:val="22"/>
                <w:szCs w:val="22"/>
                <w:bdr w:val="nil"/>
                <w:rtl w:val="0"/>
              </w:rPr>
              <w:t>Resource analysis is the identification of the resources available in an organization that might be required to design a training and development program. As a principle, it does not deal with determining whether the organization has the ability to implement the actual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11. </w:t>
            </w: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climate refers to the collective attitudes of its employees toward work, supervision, and company goals, policies, and procedures.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12. </w:t>
            </w:r>
            <w:r>
              <w:rPr>
                <w:rStyle w:val="DefaultParagraphFont"/>
                <w:rFonts w:ascii="Times New Roman" w:eastAsia="Times New Roman" w:hAnsi="Times New Roman" w:cs="Times New Roman"/>
                <w:b w:val="0"/>
                <w:bCs w:val="0"/>
                <w:i w:val="0"/>
                <w:iCs w:val="0"/>
                <w:smallCaps w:val="0"/>
                <w:color w:val="000000"/>
                <w:sz w:val="22"/>
                <w:szCs w:val="22"/>
                <w:bdr w:val="nil"/>
                <w:rtl w:val="0"/>
              </w:rPr>
              <w:t>An example of a strong training transfer climate could be praise provided by peers when a new employee uses conflict resolution skills acquired in a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13. </w:t>
            </w:r>
            <w:r>
              <w:rPr>
                <w:rStyle w:val="DefaultParagraphFont"/>
                <w:rFonts w:ascii="Times New Roman" w:eastAsia="Times New Roman" w:hAnsi="Times New Roman" w:cs="Times New Roman"/>
                <w:b w:val="0"/>
                <w:bCs w:val="0"/>
                <w:i w:val="0"/>
                <w:iCs w:val="0"/>
                <w:smallCaps w:val="0"/>
                <w:color w:val="000000"/>
                <w:sz w:val="22"/>
                <w:szCs w:val="22"/>
                <w:bdr w:val="nil"/>
                <w:rtl w:val="0"/>
              </w:rPr>
              <w:t>A task analysis reveals the tasks required for a person to perform a job and the knowledge, skills, and abilities (KSAs) that are required to perform the tasks successfully. When done well, it often has five interrelated steps.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14. </w:t>
            </w:r>
            <w:r>
              <w:rPr>
                <w:rStyle w:val="DefaultParagraphFont"/>
                <w:rFonts w:ascii="Times New Roman" w:eastAsia="Times New Roman" w:hAnsi="Times New Roman" w:cs="Times New Roman"/>
                <w:b w:val="0"/>
                <w:bCs w:val="0"/>
                <w:i w:val="0"/>
                <w:iCs w:val="0"/>
                <w:smallCaps w:val="0"/>
                <w:color w:val="000000"/>
                <w:sz w:val="22"/>
                <w:szCs w:val="22"/>
                <w:bdr w:val="nil"/>
                <w:rtl w:val="0"/>
              </w:rPr>
              <w:t>Competencies are clusters of related knowledge, skills, and abilities that differentiate effective performers from ineffective performers.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15. </w:t>
            </w:r>
            <w:r>
              <w:rPr>
                <w:rStyle w:val="DefaultParagraphFont"/>
                <w:rFonts w:ascii="Times New Roman" w:eastAsia="Times New Roman" w:hAnsi="Times New Roman" w:cs="Times New Roman"/>
                <w:b w:val="0"/>
                <w:bCs w:val="0"/>
                <w:i w:val="0"/>
                <w:iCs w:val="0"/>
                <w:smallCaps w:val="0"/>
                <w:color w:val="000000"/>
                <w:sz w:val="22"/>
                <w:szCs w:val="22"/>
                <w:bdr w:val="nil"/>
                <w:rtl w:val="0"/>
              </w:rPr>
              <w:t>Questionnaires, structured interviews, and observation are techniques used in a task analysis to survey a sample of job incumbents.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16. </w:t>
            </w:r>
            <w:r>
              <w:rPr>
                <w:rStyle w:val="DefaultParagraphFont"/>
                <w:rFonts w:ascii="Times New Roman" w:eastAsia="Times New Roman" w:hAnsi="Times New Roman" w:cs="Times New Roman"/>
                <w:b w:val="0"/>
                <w:bCs w:val="0"/>
                <w:i w:val="0"/>
                <w:iCs w:val="0"/>
                <w:smallCaps w:val="0"/>
                <w:color w:val="000000"/>
                <w:sz w:val="22"/>
                <w:szCs w:val="22"/>
                <w:bdr w:val="nil"/>
                <w:rtl w:val="0"/>
              </w:rPr>
              <w:t>The traditional approach to a cognitive task analysis focuses on behaviours rather than the mental processes such as decision making.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17. </w:t>
            </w:r>
            <w:r>
              <w:rPr>
                <w:rStyle w:val="DefaultParagraphFont"/>
                <w:rFonts w:ascii="Times New Roman" w:eastAsia="Times New Roman" w:hAnsi="Times New Roman" w:cs="Times New Roman"/>
                <w:b w:val="0"/>
                <w:bCs w:val="0"/>
                <w:i w:val="0"/>
                <w:iCs w:val="0"/>
                <w:smallCaps w:val="0"/>
                <w:color w:val="000000"/>
                <w:sz w:val="22"/>
                <w:szCs w:val="22"/>
                <w:bdr w:val="nil"/>
                <w:rtl w:val="0"/>
              </w:rPr>
              <w:t>The most common approach used to conduct a cognitive task analysis is interviews and surveys.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18. </w:t>
            </w:r>
            <w:r>
              <w:rPr>
                <w:rStyle w:val="DefaultParagraphFont"/>
                <w:rFonts w:ascii="Times New Roman" w:eastAsia="Times New Roman" w:hAnsi="Times New Roman" w:cs="Times New Roman"/>
                <w:b w:val="0"/>
                <w:bCs w:val="0"/>
                <w:i w:val="0"/>
                <w:iCs w:val="0"/>
                <w:smallCaps w:val="0"/>
                <w:color w:val="000000"/>
                <w:sz w:val="22"/>
                <w:szCs w:val="22"/>
                <w:bdr w:val="nil"/>
                <w:rtl w:val="0"/>
              </w:rPr>
              <w:t>A person analysis fundamentally addresses the following questions: How well does the employee perform the tasks? Who, within the organization, needs training? And, what kind of training do they need?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19. </w:t>
            </w:r>
            <w:r>
              <w:rPr>
                <w:rStyle w:val="DefaultParagraphFont"/>
                <w:rFonts w:ascii="Times New Roman" w:eastAsia="Times New Roman" w:hAnsi="Times New Roman" w:cs="Times New Roman"/>
                <w:b w:val="0"/>
                <w:bCs w:val="0"/>
                <w:i w:val="0"/>
                <w:iCs w:val="0"/>
                <w:smallCaps w:val="0"/>
                <w:color w:val="000000"/>
                <w:sz w:val="22"/>
                <w:szCs w:val="22"/>
                <w:bdr w:val="nil"/>
                <w:rtl w:val="0"/>
              </w:rPr>
              <w:t>Ineffective performance indicates that training is needed to close the gap between current performance and desired performance.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20. 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the obstacles facing trainers is the belief by many managers that resources should be used for training activities—choosing action over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8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False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41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True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21. 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vignette on TD Bank, what did TD do before it embarked on a robbery prevention and awareness training program?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71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determined what kinds of resources were available for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conducted a needs analysis that included focus groups, interviews, and surveys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changed the compensation approach to reward those branches with fewer robberies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changed the company’s strategy to better match employees’ skills and abilities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 typical step in the needs analysis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12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task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design and delivery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andragogy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evaluation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statement best describes the needs analysis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72"/>
              <w:gridCol w:w="806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the least important step in the training and development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is a critical step designed to identify gaps in individual and organizational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identifies cost inefficiencies, yet it is silent on potential solutions to individual and organizational performance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collects data and information from management on skills and knowledge deficiencies in an organization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24. 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statement would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considered an “itch” according to the needs analysis model?</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66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ABC Inc. notices an increase in customer complaints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ABC Inc. notices a decrease in productivity across all its business units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ABC Inc. is faced with decreasing revenues and increasing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ABC Inc. notices a decrease in employee absenteeism</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25. </w:t>
            </w:r>
            <w:r>
              <w:rPr>
                <w:rStyle w:val="DefaultParagraphFont"/>
                <w:rFonts w:ascii="Times New Roman" w:eastAsia="Times New Roman" w:hAnsi="Times New Roman" w:cs="Times New Roman"/>
                <w:b w:val="0"/>
                <w:bCs w:val="0"/>
                <w:i w:val="0"/>
                <w:iCs w:val="0"/>
                <w:smallCaps w:val="0"/>
                <w:color w:val="000000"/>
                <w:sz w:val="22"/>
                <w:szCs w:val="22"/>
                <w:bdr w:val="nil"/>
                <w:rtl w:val="0"/>
              </w:rPr>
              <w:t>In which example does pressure to change employee behaviour come from the internal environment?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36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change in legislation that affects labour standards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change in customer preferences for products and services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increase in competition from rivals offering better products at lower prices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increase in the number of product-related mistakes that management notices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26. </w:t>
            </w:r>
            <w:r>
              <w:rPr>
                <w:rStyle w:val="DefaultParagraphFont"/>
                <w:rFonts w:ascii="Times New Roman" w:eastAsia="Times New Roman" w:hAnsi="Times New Roman" w:cs="Times New Roman"/>
                <w:b w:val="0"/>
                <w:bCs w:val="0"/>
                <w:i w:val="0"/>
                <w:iCs w:val="0"/>
                <w:smallCaps w:val="0"/>
                <w:color w:val="000000"/>
                <w:sz w:val="22"/>
                <w:szCs w:val="22"/>
                <w:bdr w:val="nil"/>
                <w:rtl w:val="0"/>
              </w:rPr>
              <w:t>According to the textbook, which important step in the needs analysis process is the most extensive, potentially leading organizations to skip it?</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587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culture and climate audit of the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task and person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data collection at three levels: organizational, task, and person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being clear on the nature of the actual “itch”</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27. </w:t>
            </w:r>
            <w:r>
              <w:rPr>
                <w:rStyle w:val="DefaultParagraphFont"/>
                <w:rFonts w:ascii="Times New Roman" w:eastAsia="Times New Roman" w:hAnsi="Times New Roman" w:cs="Times New Roman"/>
                <w:b w:val="0"/>
                <w:bCs w:val="0"/>
                <w:i w:val="0"/>
                <w:iCs w:val="0"/>
                <w:smallCaps w:val="0"/>
                <w:color w:val="000000"/>
                <w:sz w:val="22"/>
                <w:szCs w:val="22"/>
                <w:bdr w:val="nil"/>
                <w:rtl w:val="0"/>
              </w:rPr>
              <w:t>Why must training plans, business strategy, and key stakeholder involvement be linked together in a needs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1"/>
              <w:gridCol w:w="804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achieve the greatest support and continuity from the organization and its stakeholders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maintain the strongest political linkages and allies necessary for organizational change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increase resistance to change from individuals who were not given an opportunity to provide input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ensure that the organizational culture supports the key stakeholders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 task analysis consists of a description of the activities or work operations performed on a job and the conditions under which these activities are performed. It normally includes six important steps. Which of the following would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be considered one of those steps?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8"/>
              <w:gridCol w:w="807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develop rating scales to rate the importance and difficulty of each task and the frequency with which it is performed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provide feedback on the results of the task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prepare job descriptions and specifications for roles involved in the task analysis process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use surveys and interviews to gather data and information from a sample of job incumbents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29. </w:t>
            </w:r>
            <w:r>
              <w:rPr>
                <w:rStyle w:val="DefaultParagraphFont"/>
                <w:rFonts w:ascii="Times New Roman" w:eastAsia="Times New Roman" w:hAnsi="Times New Roman" w:cs="Times New Roman"/>
                <w:b w:val="0"/>
                <w:bCs w:val="0"/>
                <w:i w:val="0"/>
                <w:iCs w:val="0"/>
                <w:smallCaps w:val="0"/>
                <w:color w:val="000000"/>
                <w:sz w:val="22"/>
                <w:szCs w:val="22"/>
                <w:bdr w:val="nil"/>
                <w:rtl w:val="0"/>
              </w:rPr>
              <w:t>Your CEO has asked you to explain the potential negative consequences of having training and development plans that are not congruent with your company’s strategy. Which of the following is likely to be negatively affected for the organization if training initiatives are not aligned with the organization’s strategy?</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579"/>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book value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costs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flexibility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market value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two factors from the external environment might affect an organization’s need for training and its employees’ receptivity to being trained?</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98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trade agreements and new technologies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competitors and corporate strategy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recessions and employment equity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demographics and organizational culture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31. </w:t>
            </w:r>
            <w:r>
              <w:rPr>
                <w:rStyle w:val="DefaultParagraphFont"/>
                <w:rFonts w:ascii="Times New Roman" w:eastAsia="Times New Roman" w:hAnsi="Times New Roman" w:cs="Times New Roman"/>
                <w:b w:val="0"/>
                <w:bCs w:val="0"/>
                <w:i w:val="0"/>
                <w:iCs w:val="0"/>
                <w:smallCaps w:val="0"/>
                <w:color w:val="000000"/>
                <w:sz w:val="22"/>
                <w:szCs w:val="22"/>
                <w:bdr w:val="nil"/>
                <w:rtl w:val="0"/>
              </w:rPr>
              <w:t>What critical question is the resource analysis process attempting to answer?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76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Does the organization have the desire to spend its resources on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Does the organization have employees willing to learn?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Does the organization have sufficient money, time, and expertise?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Does the organization have access to effective decision makers?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32. 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does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align with the notion of a strong “learning culture”?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9"/>
              <w:gridCol w:w="807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 executive placing significant resources toward organizational learning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workers at all levels of an organization who see knowledge and skill acquisition as part of their job responsibilities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learning transfer is central to a strong learning culture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culture focused primarily on formalized learning processes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33. 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example characterizes a strong climate for transfer of training?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93"/>
              <w:gridCol w:w="80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takes three months for a trainee to be given the opportunity to apply what was learned in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Financial and non-financial benefits are associated with applying material learned in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Supervisor and peer support for the use of newly acquired skills is not evident.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Newly trained employees face few consequences for not using material learned in training.</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34. </w:t>
            </w:r>
            <w:r>
              <w:rPr>
                <w:rStyle w:val="DefaultParagraphFont"/>
                <w:rFonts w:ascii="Times New Roman" w:eastAsia="Times New Roman" w:hAnsi="Times New Roman" w:cs="Times New Roman"/>
                <w:b w:val="0"/>
                <w:bCs w:val="0"/>
                <w:i w:val="0"/>
                <w:iCs w:val="0"/>
                <w:smallCaps w:val="0"/>
                <w:color w:val="000000"/>
                <w:sz w:val="22"/>
                <w:szCs w:val="22"/>
                <w:bdr w:val="nil"/>
                <w:rtl w:val="0"/>
              </w:rPr>
              <w:t>Johnathan, a training specialist, is undertaking a needs analysis for an organization. He is attempting to determine which specific jobs in the organization are contributing to a specific “itch.” What step in the needs analysis process is Johnathan most likely performing?</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4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stakeholder consultation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organizational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task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person analysis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35. 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one drawback of a task analysis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04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ignores mental processes required to complete a task.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focuses only on target jobs as opposed to all jobs within the organization.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develops bias from subjective rating scales and the use of estimates.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assumes tasks are performed by teams, not individuals.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36. </w:t>
            </w:r>
            <w:r>
              <w:rPr>
                <w:rStyle w:val="DefaultParagraphFont"/>
                <w:rFonts w:ascii="Times New Roman" w:eastAsia="Times New Roman" w:hAnsi="Times New Roman" w:cs="Times New Roman"/>
                <w:b w:val="0"/>
                <w:bCs w:val="0"/>
                <w:i w:val="0"/>
                <w:iCs w:val="0"/>
                <w:smallCaps w:val="0"/>
                <w:color w:val="000000"/>
                <w:sz w:val="22"/>
                <w:szCs w:val="22"/>
                <w:bdr w:val="nil"/>
                <w:rtl w:val="0"/>
              </w:rPr>
              <w:t>One of your colleagues is somewhat confused about the distinction between skills and competencies. You decide to provide your colleague with a concise explanation. Which of the following statements would best capture the distinction between these two terms?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competencies are the same as skills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negotiating a collective agreement is an example of a skill, while competencies are universal in scope such as winning agreement on goals and expectations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competencies are related to knowledge and tend to be narrow in scope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skills are behaviours that are not observable, while competencies must be observable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37. </w:t>
            </w:r>
            <w:r>
              <w:rPr>
                <w:rStyle w:val="DefaultParagraphFont"/>
                <w:rFonts w:ascii="Times New Roman" w:eastAsia="Times New Roman" w:hAnsi="Times New Roman" w:cs="Times New Roman"/>
                <w:b w:val="0"/>
                <w:bCs w:val="0"/>
                <w:i w:val="0"/>
                <w:iCs w:val="0"/>
                <w:smallCaps w:val="0"/>
                <w:color w:val="000000"/>
                <w:sz w:val="22"/>
                <w:szCs w:val="22"/>
                <w:bdr w:val="nil"/>
                <w:rtl w:val="0"/>
              </w:rPr>
              <w:t>Teamwork competencies include things such as how to communicate, interact, and coordinate tasks effectively with team members, which can be identified by conducting a team analysis. From a training perspective, what are these competencies primarily used for?</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communicate to stakeholders the importance of team competencies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lead teams through discussions to identify key new themes and goals that everyone can accept and use as part of the training program</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attain buy-in from stakeholders to secure appropriate funding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 serve as the basis for writing training objectives and provides guidance on program design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38. 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According to the textbook, a person analysis attempts to answer a series of questions. Which of the following questions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associated with a person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44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Are the resources available to train?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well does the employee perform the job?</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Who needs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What kind of training is needed?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39. </w:t>
            </w:r>
            <w:r>
              <w:rPr>
                <w:rStyle w:val="DefaultParagraphFont"/>
                <w:rFonts w:ascii="Times New Roman" w:eastAsia="Times New Roman" w:hAnsi="Times New Roman" w:cs="Times New Roman"/>
                <w:b w:val="0"/>
                <w:bCs w:val="0"/>
                <w:i w:val="0"/>
                <w:iCs w:val="0"/>
                <w:smallCaps w:val="0"/>
                <w:color w:val="000000"/>
                <w:sz w:val="22"/>
                <w:szCs w:val="22"/>
                <w:bdr w:val="nil"/>
                <w:rtl w:val="0"/>
              </w:rPr>
              <w:t>What deficiency in task analysis does the newer technique of cognitive task analysis address?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247"/>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compensates for the repetitiveness of observable tasks.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involves complex mental tasks that are not easy to observe.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expands a task analysis to incorporate differences in diversity.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It allows participants to focus on unusual rather than routine tasks.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40. 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main difference between a traditional task analysis and a team task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8"/>
              <w:gridCol w:w="807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traditional task analysis depends on job descriptions whereas a team task analysis depends on competencies.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team task analysis relies on an organization being a certain size in order to be relevant and useful.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traditional task analysis is usually applicable to lower level jobs on the organizational chart and not management.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team task analysis identifies the interdependencies of the job and the skills required for task coordination.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41. </w:t>
            </w:r>
            <w:r>
              <w:rPr>
                <w:rStyle w:val="DefaultParagraphFont"/>
                <w:rFonts w:ascii="Times New Roman" w:eastAsia="Times New Roman" w:hAnsi="Times New Roman" w:cs="Times New Roman"/>
                <w:b w:val="0"/>
                <w:bCs w:val="0"/>
                <w:i w:val="0"/>
                <w:iCs w:val="0"/>
                <w:smallCaps w:val="0"/>
                <w:color w:val="000000"/>
                <w:sz w:val="22"/>
                <w:szCs w:val="22"/>
                <w:bdr w:val="nil"/>
                <w:rtl w:val="0"/>
              </w:rPr>
              <w:t>Judy, a human resource professional, decides to undertake a person analysis at TD Bank. What question is Judy seeking an answer to?</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80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How is training linked to TD Bank’s strategy?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Which employees at TD Bank need training?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When are tasks performed and what resources are available at TD Bank?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What external forces are affecting TD Bank?</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42. </w:t>
            </w:r>
            <w:r>
              <w:rPr>
                <w:rStyle w:val="DefaultParagraphFont"/>
                <w:rFonts w:ascii="Times New Roman" w:eastAsia="Times New Roman" w:hAnsi="Times New Roman" w:cs="Times New Roman"/>
                <w:b w:val="0"/>
                <w:bCs w:val="0"/>
                <w:i w:val="0"/>
                <w:iCs w:val="0"/>
                <w:smallCaps w:val="0"/>
                <w:color w:val="000000"/>
                <w:sz w:val="22"/>
                <w:szCs w:val="22"/>
                <w:bdr w:val="nil"/>
                <w:rtl w:val="0"/>
              </w:rPr>
              <w:t>At Company ABC, the lack of which of the following elements is an example of a structural barrier to effective performance?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88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appropriate performance measurements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supportive reward systems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clarity around roles and responsibilities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tools and equipment to do their jobs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43. 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Which of the following is </w:t>
            </w:r>
            <w:r>
              <w:rPr>
                <w:rStyle w:val="DefaultParagraphFont"/>
                <w:rFonts w:ascii="Times New Roman" w:eastAsia="Times New Roman" w:hAnsi="Times New Roman" w:cs="Times New Roman"/>
                <w:b/>
                <w:bCs/>
                <w:i w:val="0"/>
                <w:iCs w:val="0"/>
                <w:smallCaps w:val="0"/>
                <w:color w:val="000000"/>
                <w:sz w:val="22"/>
                <w:szCs w:val="22"/>
                <w:bdr w:val="nil"/>
                <w:rtl w:val="0"/>
              </w:rPr>
              <w:t>NOT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an information barrier to effective performance?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87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informal leaders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lack of performance metrics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ineffective feedback</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vague objectives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44. </w:t>
            </w:r>
            <w:r>
              <w:rPr>
                <w:rStyle w:val="DefaultParagraphFont"/>
                <w:rFonts w:ascii="Times New Roman" w:eastAsia="Times New Roman" w:hAnsi="Times New Roman" w:cs="Times New Roman"/>
                <w:b w:val="0"/>
                <w:bCs w:val="0"/>
                <w:i w:val="0"/>
                <w:iCs w:val="0"/>
                <w:smallCaps w:val="0"/>
                <w:color w:val="000000"/>
                <w:sz w:val="22"/>
                <w:szCs w:val="22"/>
                <w:bdr w:val="nil"/>
                <w:rtl w:val="0"/>
              </w:rPr>
              <w:t>You have determined that employees would be able to accomplish a particular task “if their lives depended on it.” What is a logical conclusion you should make?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3351"/>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increase training efforts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change the way jobs are designed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change the rewards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training is not the issue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45. </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Under which scenario is training the </w:t>
            </w:r>
            <w:r>
              <w:rPr>
                <w:rStyle w:val="DefaultParagraphFont"/>
                <w:rFonts w:ascii="Times New Roman" w:eastAsia="Times New Roman" w:hAnsi="Times New Roman" w:cs="Times New Roman"/>
                <w:b/>
                <w:bCs/>
                <w:i w:val="0"/>
                <w:iCs w:val="0"/>
                <w:smallCaps w:val="0"/>
                <w:color w:val="000000"/>
                <w:sz w:val="22"/>
                <w:szCs w:val="22"/>
                <w:bdr w:val="nil"/>
                <w:rtl w:val="0"/>
              </w:rPr>
              <w:t>LEAST</w:t>
            </w:r>
            <w:r>
              <w:rPr>
                <w:rStyle w:val="DefaultParagraphFont"/>
                <w:rFonts w:ascii="Times New Roman" w:eastAsia="Times New Roman" w:hAnsi="Times New Roman" w:cs="Times New Roman"/>
                <w:b w:val="0"/>
                <w:bCs w:val="0"/>
                <w:i w:val="0"/>
                <w:iCs w:val="0"/>
                <w:smallCaps w:val="0"/>
                <w:color w:val="000000"/>
                <w:sz w:val="22"/>
                <w:szCs w:val="22"/>
                <w:bdr w:val="nil"/>
                <w:rtl w:val="0"/>
              </w:rPr>
              <w:t xml:space="preserve"> likely intervention in dealing with a performance problem?</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640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Mary performs a particular task frequently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Providing Mary with coaching is too expensive and time consuming</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Mary has a mission critical role</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Mary does not receive feedback on her performance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46. </w:t>
            </w:r>
            <w:r>
              <w:rPr>
                <w:rStyle w:val="DefaultParagraphFont"/>
                <w:rFonts w:ascii="Times New Roman" w:eastAsia="Times New Roman" w:hAnsi="Times New Roman" w:cs="Times New Roman"/>
                <w:b w:val="0"/>
                <w:bCs w:val="0"/>
                <w:i w:val="0"/>
                <w:iCs w:val="0"/>
                <w:smallCaps w:val="0"/>
                <w:color w:val="000000"/>
                <w:sz w:val="22"/>
                <w:szCs w:val="22"/>
                <w:bdr w:val="nil"/>
                <w:rtl w:val="0"/>
              </w:rPr>
              <w:t>What is the best method of collecting data in a needs analysis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86"/>
              <w:gridCol w:w="805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any combination of methods that uses at least three of the nine methods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typically, a combination of interviews, observations, and work samples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combination of methods that most likely results in senior management approval</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available resources, analyst expertise, and the nature of the responses should drive the choice of method</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47. </w:t>
            </w:r>
            <w:r>
              <w:rPr>
                <w:rStyle w:val="DefaultParagraphFont"/>
                <w:rFonts w:ascii="Times New Roman" w:eastAsia="Times New Roman" w:hAnsi="Times New Roman" w:cs="Times New Roman"/>
                <w:b w:val="0"/>
                <w:bCs w:val="0"/>
                <w:i w:val="0"/>
                <w:iCs w:val="0"/>
                <w:smallCaps w:val="0"/>
                <w:color w:val="000000"/>
                <w:sz w:val="22"/>
                <w:szCs w:val="22"/>
                <w:bdr w:val="nil"/>
                <w:rtl w:val="0"/>
              </w:rPr>
              <w:t>Ideally, what should a manager do if an employee has a genuine skill deficiency and does not have the potential to learn a new task?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7133"/>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fire the employee immediately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give the task to another individual, even if it impacts productivity negatively</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notwithstanding the lack of potential to learn, double up the training effort</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if possible, simplify the task, lower expectations, or transfer the employee</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48. 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data collection method is relatively inexpensive to administer and provides data in a format that is easy to report and summarize?</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1616"/>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work samples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observations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surveys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interviews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49. 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of the following is an obstacle organizations cite as the reason to avoid conducting a needs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165"/>
              <w:gridCol w:w="8075"/>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Trainees often claim that they are rewarded for taking the time to conduct a needs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Organizations usually can see how the investment of time and resources will produce a viable training solution.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Organizations are most concerned with training employees quickly rather than waiting for research to be conducted.</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Managers and employees do not have the creative techniques and critical methods of inquiry needed to conduct a needs analysis.</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98"/>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50. </w:t>
            </w:r>
            <w:r>
              <w:rPr>
                <w:rStyle w:val="DefaultParagraphFont"/>
                <w:rFonts w:ascii="Times New Roman" w:eastAsia="Times New Roman" w:hAnsi="Times New Roman" w:cs="Times New Roman"/>
                <w:b w:val="0"/>
                <w:bCs w:val="0"/>
                <w:i w:val="0"/>
                <w:iCs w:val="0"/>
                <w:smallCaps w:val="0"/>
                <w:color w:val="000000"/>
                <w:sz w:val="22"/>
                <w:szCs w:val="22"/>
                <w:bdr w:val="nil"/>
                <w:rtl w:val="0"/>
              </w:rPr>
              <w:t>Which data collection method is expensive to use but allows for on-the-spot synthesis of different viewpoints via two-way communication?</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400"/>
              <w:gridCol w:w="220"/>
              <w:gridCol w:w="2532"/>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quick needs analysis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group discussion</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c.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questionnaires</w:t>
                  </w:r>
                </w:p>
              </w:tc>
            </w:tr>
            <w:tr>
              <w:tblPrEx>
                <w:jc w:val="left"/>
                <w:tblCellMar>
                  <w:top w:w="0" w:type="dxa"/>
                  <w:left w:w="0" w:type="dxa"/>
                  <w:bottom w:w="0" w:type="dxa"/>
                  <w:right w:w="0" w:type="dxa"/>
                </w:tblCellMar>
              </w:tblPrEx>
              <w:trPr>
                <w:cantSplit w:val="0"/>
                <w:jc w:val="left"/>
              </w:trPr>
              <w:tc>
                <w:tcPr>
                  <w:tcW w:w="400" w:type="dxa"/>
                  <w:noWrap w:val="0"/>
                  <w:tcMar>
                    <w:top w:w="0" w:type="dxa"/>
                    <w:left w:w="0" w:type="dxa"/>
                    <w:bottom w:w="0" w:type="dxa"/>
                    <w:right w:w="0" w:type="dxa"/>
                  </w:tcMar>
                </w:tcPr>
                <w:p>
                  <w:pPr>
                    <w:bidi w:val="0"/>
                    <w:jc w:val="left"/>
                  </w:pPr>
                  <w:r>
                    <w:rPr>
                      <w:rStyle w:val="DefaultParagraphFont"/>
                      <w:b w:val="0"/>
                      <w:bCs w:val="0"/>
                      <w:i w:val="0"/>
                      <w:iCs w:val="0"/>
                      <w:smallCaps w:val="0"/>
                      <w:color w:val="000000"/>
                      <w:sz w:val="20"/>
                      <w:szCs w:val="20"/>
                      <w:bdr w:val="nil"/>
                      <w:rtl w:val="0"/>
                    </w:rPr>
                    <w:t>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d. </w:t>
                  </w:r>
                </w:p>
              </w:tc>
              <w:tc>
                <w:tcPr>
                  <w:noWrap w:val="0"/>
                  <w:tcMar>
                    <w:top w:w="30" w:type="dxa"/>
                    <w:left w:w="0" w:type="dxa"/>
                    <w:bottom w:w="30" w:type="dxa"/>
                    <w:right w:w="40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key consultation</w:t>
                  </w:r>
                </w:p>
              </w:tc>
            </w:tr>
          </w:tbl>
          <w:p>
            <w:pPr>
              <w:rPr>
                <w:vanish/>
              </w:rPr>
            </w:pP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1026"/>
              <w:gridCol w:w="110"/>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b</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51. </w:t>
            </w:r>
            <w:r>
              <w:rPr>
                <w:rStyle w:val="DefaultParagraphFont"/>
                <w:rFonts w:ascii="Times New Roman" w:eastAsia="Times New Roman" w:hAnsi="Times New Roman" w:cs="Times New Roman"/>
                <w:b w:val="0"/>
                <w:bCs w:val="0"/>
                <w:i w:val="0"/>
                <w:iCs w:val="0"/>
                <w:smallCaps w:val="0"/>
                <w:color w:val="000000"/>
                <w:sz w:val="22"/>
                <w:szCs w:val="22"/>
                <w:bdr w:val="nil"/>
                <w:rtl w:val="0"/>
              </w:rPr>
              <w:t>There are many alternatives to training when solving performance problems. Identify and briefly describe three such alternatives.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Three alternatives to training for solving performance problems are:</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feedback—give employees performance feedback so they can compare their performance to their goal and regulate their own behaviour and performance;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goal setting—help the employee set performance goals that are specific and challenging as a way of increasing their motivation; and</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(3) practice—if it is a skill the employee has not used in some time, instead of formal training they might just require some practice to refresh their skills.</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Students may indeed identify other alternative issues causing the gap in performance, including but not limited to rewards not congruent with desired behaviour, management practices, job design, etc.</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52. </w:t>
            </w:r>
            <w:r>
              <w:rPr>
                <w:rStyle w:val="DefaultParagraphFont"/>
                <w:rFonts w:ascii="Times New Roman" w:eastAsia="Times New Roman" w:hAnsi="Times New Roman" w:cs="Times New Roman"/>
                <w:b w:val="0"/>
                <w:bCs w:val="0"/>
                <w:i w:val="0"/>
                <w:iCs w:val="0"/>
                <w:smallCaps w:val="0"/>
                <w:color w:val="000000"/>
                <w:sz w:val="22"/>
                <w:szCs w:val="22"/>
                <w:bdr w:val="nil"/>
                <w:rtl w:val="0"/>
              </w:rPr>
              <w:t>Outline at least five conditions under which training might be the best solution to performance problems.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(1) when the task is performed frequently;</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when the task is difficult;</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when correct performance is critical;</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(4) when the employee does not know how to perform as required;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(5) when performance expectations and goals have been made clear and employees receive feedback on their performance;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(6) when there are (or will be) positive consequences for correct work behaviour, and there will NOT be negative consequences for performing as required; and</w:t>
                  </w:r>
                </w:p>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(7) other solutions (like coaching) are ineffective or too expensive.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53. </w:t>
            </w:r>
            <w:r>
              <w:rPr>
                <w:rStyle w:val="DefaultParagraphFont"/>
                <w:rFonts w:ascii="Times New Roman" w:eastAsia="Times New Roman" w:hAnsi="Times New Roman" w:cs="Times New Roman"/>
                <w:b w:val="0"/>
                <w:bCs w:val="0"/>
                <w:i w:val="0"/>
                <w:iCs w:val="0"/>
                <w:smallCaps w:val="0"/>
                <w:color w:val="000000"/>
                <w:sz w:val="22"/>
                <w:szCs w:val="22"/>
                <w:bdr w:val="nil"/>
                <w:rtl w:val="0"/>
              </w:rPr>
              <w:t>Outline the differences between a cognitive task analysis and a team task analysis.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A cognitive task analysis focuses on mental processes and requirements for performing a job while a team task analysis must identify the interdependencies of the job as well as the skills required for task coordination. Cognitive task analysis is especially useful for jobs that are complex, dynamic, and may have high-stake outcomes. The main objective of team task analysis is to assess team-based competencies such as knowledge, skills, and attitude.</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54. </w:t>
            </w:r>
            <w:r>
              <w:rPr>
                <w:rStyle w:val="DefaultParagraphFont"/>
                <w:rFonts w:ascii="Times New Roman" w:eastAsia="Times New Roman" w:hAnsi="Times New Roman" w:cs="Times New Roman"/>
                <w:b w:val="0"/>
                <w:bCs w:val="0"/>
                <w:i w:val="0"/>
                <w:iCs w:val="0"/>
                <w:smallCaps w:val="0"/>
                <w:color w:val="000000"/>
                <w:sz w:val="22"/>
                <w:szCs w:val="22"/>
                <w:bdr w:val="nil"/>
                <w:rtl w:val="0"/>
              </w:rPr>
              <w:t>Describe how Mager and Pipe’s decision tree is used in determining if training is the best solution to performance problems.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decision tree is helpful in first clarifying what the performance discrepancy is, as well as in asking the question of whether or not the discrepancy is important enough to invest resources in correcting. It then asks the question of whether or not the problem is a result of a skills deficiency. It the answer is “yes,” then there are a number of options to consider that include formal training, practice, feedback, goal setting, changing the job, or even the person in the job. If the answer is “no,” then there are several questions asked to help determine what the barrier to effective performance is, and how to remove that barrier. For example, if non-performance is being rewarded, then remove that reward, and arrange a positive consequence for performing properly. The decision tree is useful to encourage an exploration of all the possible barriers to effective performance, and not just jumping to the conclusion that training is the best or only solution.</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55. </w:t>
            </w:r>
            <w:r>
              <w:rPr>
                <w:rStyle w:val="DefaultParagraphFont"/>
                <w:rFonts w:ascii="Times New Roman" w:eastAsia="Times New Roman" w:hAnsi="Times New Roman" w:cs="Times New Roman"/>
                <w:b w:val="0"/>
                <w:bCs w:val="0"/>
                <w:i w:val="0"/>
                <w:iCs w:val="0"/>
                <w:smallCaps w:val="0"/>
                <w:color w:val="000000"/>
                <w:sz w:val="22"/>
                <w:szCs w:val="22"/>
                <w:bdr w:val="nil"/>
                <w:rtl w:val="0"/>
              </w:rPr>
              <w:t>Identify and briefly describe the three steps in the person analysis process.</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The three steps in a person analysis are: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(1) define the desired performance—establish the norms and standards of acceptable performance;</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(2) determine the gap between desired and actual performance—compare where the employee is relative to the standard, and</w:t>
                  </w:r>
                  <w:r>
                    <w:rPr>
                      <w:rStyle w:val="DefaultParagraphFont"/>
                      <w:rFonts w:ascii="Times New Roman" w:eastAsia="Times New Roman" w:hAnsi="Times New Roman" w:cs="Times New Roman"/>
                      <w:b w:val="0"/>
                      <w:bCs w:val="0"/>
                      <w:i w:val="0"/>
                      <w:iCs w:val="0"/>
                      <w:smallCaps w:val="0"/>
                      <w:color w:val="000000"/>
                      <w:sz w:val="22"/>
                      <w:szCs w:val="22"/>
                      <w:bdr w:val="nil"/>
                      <w:rtl w:val="0"/>
                    </w:rPr>
                    <w:br/>
                  </w:r>
                  <w:r>
                    <w:rPr>
                      <w:rStyle w:val="DefaultParagraphFont"/>
                      <w:rFonts w:ascii="Times New Roman" w:eastAsia="Times New Roman" w:hAnsi="Times New Roman" w:cs="Times New Roman"/>
                      <w:b w:val="0"/>
                      <w:bCs w:val="0"/>
                      <w:i w:val="0"/>
                      <w:iCs w:val="0"/>
                      <w:smallCaps w:val="0"/>
                      <w:color w:val="000000"/>
                      <w:sz w:val="22"/>
                      <w:szCs w:val="22"/>
                      <w:bdr w:val="nil"/>
                      <w:rtl w:val="0"/>
                    </w:rPr>
                    <w:t>(3) identify the obstacles to effective performance—determine what is the cause or source of the gap.</w:t>
                  </w:r>
                </w:p>
              </w:tc>
            </w:tr>
          </w:tbl>
          <w:p/>
        </w:tc>
      </w:tr>
    </w:tbl>
    <w:p>
      <w:pPr>
        <w:bidi w:val="0"/>
        <w:spacing w:after="75"/>
        <w:jc w:val="left"/>
      </w:pPr>
    </w:p>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8640"/>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tcW w:w="5000" w:type="pct"/>
            <w:noWrap w:val="0"/>
            <w:tcMar>
              <w:top w:w="0" w:type="dxa"/>
              <w:left w:w="0" w:type="dxa"/>
              <w:bottom w:w="0" w:type="dxa"/>
              <w:right w:w="0" w:type="dxa"/>
            </w:tcMar>
            <w:vAlign w:val="cente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56. </w:t>
            </w:r>
            <w:r>
              <w:rPr>
                <w:rStyle w:val="DefaultParagraphFont"/>
                <w:rFonts w:ascii="Times New Roman" w:eastAsia="Times New Roman" w:hAnsi="Times New Roman" w:cs="Times New Roman"/>
                <w:b w:val="0"/>
                <w:bCs w:val="0"/>
                <w:i w:val="0"/>
                <w:iCs w:val="0"/>
                <w:smallCaps w:val="0"/>
                <w:color w:val="000000"/>
                <w:sz w:val="22"/>
                <w:szCs w:val="22"/>
                <w:bdr w:val="nil"/>
                <w:rtl w:val="0"/>
              </w:rPr>
              <w:t>You have been hired to manage a call centre for a local organization. You notice a pattern of activity that is of concern to you: Customers wait on line before being served for an average of 15 minutes. This is an issue as it impacts the quality of service and is costing you potential sales. Apply in detail the needs analysis process introduced in the textbook.</w:t>
            </w:r>
          </w:p>
          <w:tbl>
            <w:tblPr>
              <w:tblStyle w:val="questionMetaData"/>
              <w:jc w:val="left"/>
              <w:tblBorders>
                <w:top w:val="nil"/>
                <w:left w:val="nil"/>
                <w:bottom w:val="nil"/>
                <w:right w:val="nil"/>
                <w:insideH w:val="nil"/>
                <w:insideV w:val="nil"/>
              </w:tblBorders>
              <w:tblCellMar>
                <w:top w:w="0" w:type="dxa"/>
                <w:left w:w="0" w:type="dxa"/>
                <w:bottom w:w="0" w:type="dxa"/>
                <w:right w:w="0" w:type="dxa"/>
              </w:tblCellMar>
            </w:tblPr>
            <w:tblGrid>
              <w:gridCol w:w="916"/>
              <w:gridCol w:w="7724"/>
            </w:tblGrid>
            <w:tr>
              <w:tblPrEx>
                <w:jc w:val="left"/>
                <w:tblBorders>
                  <w:top w:val="nil"/>
                  <w:left w:val="nil"/>
                  <w:bottom w:val="nil"/>
                  <w:right w:val="nil"/>
                  <w:insideH w:val="nil"/>
                  <w:insideV w:val="nil"/>
                </w:tblBorders>
                <w:tblCellMar>
                  <w:top w:w="0" w:type="dxa"/>
                  <w:left w:w="0" w:type="dxa"/>
                  <w:bottom w:w="0" w:type="dxa"/>
                  <w:right w:w="0" w:type="dxa"/>
                </w:tblCellMar>
              </w:tblPrEx>
              <w:trPr>
                <w:cantSplit w:val="0"/>
                <w:jc w:val="left"/>
              </w:trPr>
              <w:tc>
                <w:tcPr>
                  <w:noWrap w:val="0"/>
                  <w:tcMar>
                    <w:top w:w="30" w:type="dxa"/>
                    <w:left w:w="0" w:type="dxa"/>
                    <w:bottom w:w="30" w:type="dxa"/>
                    <w:right w:w="0" w:type="dxa"/>
                  </w:tcMar>
                </w:tcPr>
                <w:p>
                  <w:pPr>
                    <w:bidi w:val="0"/>
                    <w:jc w:val="left"/>
                  </w:pPr>
                  <w:r>
                    <w:rPr>
                      <w:rStyle w:val="DefaultParagraphFont"/>
                      <w:rFonts w:ascii="Times New Roman" w:eastAsia="Times New Roman" w:hAnsi="Times New Roman" w:cs="Times New Roman"/>
                      <w:b w:val="0"/>
                      <w:bCs w:val="0"/>
                      <w:i/>
                      <w:iCs/>
                      <w:smallCaps w:val="0"/>
                      <w:color w:val="000000"/>
                      <w:sz w:val="22"/>
                      <w:szCs w:val="22"/>
                      <w:bdr w:val="nil"/>
                      <w:rtl w:val="0"/>
                    </w:rPr>
                    <w:t>ANSWER:  </w:t>
                  </w:r>
                </w:p>
              </w:tc>
              <w:tc>
                <w:tcPr>
                  <w:noWrap w:val="0"/>
                  <w:tcMar>
                    <w:top w:w="30" w:type="dxa"/>
                    <w:left w:w="0" w:type="dxa"/>
                    <w:bottom w:w="30" w:type="dxa"/>
                    <w:right w:w="0" w:type="dxa"/>
                  </w:tcMar>
                </w:tcPr>
                <w:p>
                  <w:pPr>
                    <w:pStyle w:val="p"/>
                    <w:bidi w:val="0"/>
                    <w:spacing w:before="0" w:beforeAutospacing="0" w:after="0" w:afterAutospacing="0"/>
                    <w:jc w:val="left"/>
                  </w:pPr>
                  <w:r>
                    <w:rPr>
                      <w:rStyle w:val="DefaultParagraphFont"/>
                      <w:rFonts w:ascii="Times New Roman" w:eastAsia="Times New Roman" w:hAnsi="Times New Roman" w:cs="Times New Roman"/>
                      <w:b w:val="0"/>
                      <w:bCs w:val="0"/>
                      <w:i w:val="0"/>
                      <w:iCs w:val="0"/>
                      <w:smallCaps w:val="0"/>
                      <w:color w:val="000000"/>
                      <w:sz w:val="22"/>
                      <w:szCs w:val="22"/>
                      <w:bdr w:val="nil"/>
                      <w:rtl w:val="0"/>
                    </w:rPr>
                    <w:t>Students should apply the four-step process introduced in the textbook (Concern, Importance, Consult Stakeholders, and Data Collection) to this vignette. Each of these steps should be detailed enough so as to capture the germane topics under each step. For example, Data Collection must address three areas: Organization, Task, and Person Analysis.</w:t>
                  </w:r>
                </w:p>
              </w:tc>
            </w:tr>
          </w:tbl>
          <w:p/>
        </w:tc>
      </w:tr>
    </w:tbl>
    <w:p>
      <w:pPr>
        <w:bidi w:val="0"/>
        <w:spacing w:after="75"/>
        <w:jc w:val="left"/>
      </w:pPr>
    </w:p>
    <w:p>
      <w:pPr>
        <w:bidi w:val="0"/>
        <w:spacing w:after="75"/>
        <w:jc w:val="left"/>
      </w:pPr>
    </w:p>
    <w:sectPr>
      <w:headerReference w:type="default" r:id="rId4"/>
      <w:footerReference w:type="default" r:id="rId5"/>
      <w:pgMar w:top="720" w:right="720" w:bottom="720" w:left="720" w:header="720" w:footer="720"/>
      <w:cols w:space="720"/>
    </w:sectPr>
  </w:body>
</w:document>
</file>

<file path=word/fontTable.xml><?xml version="1.0" encoding="utf-8"?>
<w:fonts xmlns:r="http://schemas.openxmlformats.org/officeDocument/2006/relationships" xmlns:w="http://schemas.openxmlformats.org/wordprocessingml/2006/main"/>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5465"/>
      <w:gridCol w:w="5315"/>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00" w:type="pct"/>
          <w:tcBorders>
            <w:top w:val="nil"/>
            <w:left w:val="nil"/>
            <w:bottom w:val="nil"/>
            <w:right w:val="nil"/>
          </w:tcBorders>
        </w:tcPr>
        <w:p>
          <w:pPr>
            <w:bidi w:val="0"/>
          </w:pPr>
          <w:r>
            <w:rPr>
              <w:rStyle w:val="DefaultParagraphFont"/>
              <w:b w:val="0"/>
              <w:bCs w:val="0"/>
              <w:i/>
              <w:iCs/>
              <w:sz w:val="16"/>
              <w:szCs w:val="16"/>
              <w:bdr w:val="nil"/>
              <w:rtl w:val="0"/>
            </w:rPr>
            <w:t>Copyright Cengage Learning. Powered by Cognero.</w:t>
          </w:r>
        </w:p>
      </w:tc>
      <w:tc>
        <w:tcPr>
          <w:tcW w:w="4500" w:type="pct"/>
          <w:tcBorders>
            <w:top w:val="nil"/>
            <w:left w:val="nil"/>
            <w:bottom w:val="nil"/>
            <w:right w:val="nil"/>
          </w:tcBorders>
        </w:tcPr>
        <w:p>
          <w:pPr>
            <w:bidi w:val="0"/>
            <w:jc w:val="right"/>
          </w:pPr>
          <w:r>
            <w:rPr>
              <w:rStyle w:val="DefaultParagraphFont"/>
              <w:b w:val="0"/>
              <w:bCs w:val="0"/>
              <w:sz w:val="16"/>
              <w:szCs w:val="16"/>
              <w:bdr w:val="nil"/>
              <w:rtl w:val="0"/>
            </w:rPr>
            <w:t>Page </w:t>
          </w:r>
          <w:r>
            <w:fldChar w:fldCharType="begin"/>
          </w:r>
          <w:r>
            <w:instrText>PAGE</w:instrText>
          </w:r>
          <w:r>
            <w:fldChar w:fldCharType="separate"/>
          </w:r>
          <w:r>
            <w:fldChar w:fldCharType="end"/>
          </w:r>
        </w:p>
      </w:tc>
    </w:tr>
  </w:tbl>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800" w:type="dxa"/>
      <w:tblBorders>
        <w:top w:val="nil"/>
        <w:left w:val="nil"/>
        <w:bottom w:val="nil"/>
        <w:right w:val="nil"/>
        <w:insideH w:val="nil"/>
        <w:insideV w:val="nil"/>
      </w:tblBorders>
      <w:tblCellMar>
        <w:top w:w="0" w:type="dxa"/>
        <w:left w:w="0" w:type="dxa"/>
        <w:bottom w:w="0" w:type="dxa"/>
        <w:right w:w="0" w:type="dxa"/>
      </w:tblCellMar>
    </w:tblPr>
    <w:tblGrid>
      <w:gridCol w:w="5226"/>
      <w:gridCol w:w="3484"/>
      <w:gridCol w:w="2090"/>
    </w:tblGrid>
    <w:tr>
      <w:tblPrEx>
        <w:tblW w:w="10800" w:type="dxa"/>
        <w:tblBorders>
          <w:top w:val="nil"/>
          <w:left w:val="nil"/>
          <w:bottom w:val="nil"/>
          <w:right w:val="nil"/>
          <w:insideH w:val="nil"/>
          <w:insideV w:val="nil"/>
        </w:tblBorders>
        <w:tblCellMar>
          <w:top w:w="0" w:type="dxa"/>
          <w:left w:w="0" w:type="dxa"/>
          <w:bottom w:w="0" w:type="dxa"/>
          <w:right w:w="0" w:type="dxa"/>
        </w:tblCellMar>
      </w:tblPrEx>
      <w:tc>
        <w:tcPr>
          <w:tcW w:w="225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89"/>
            <w:gridCol w:w="4637"/>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Name: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15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556"/>
            <w:gridCol w:w="2928"/>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Class:</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c>
        <w:tcPr>
          <w:tcW w:w="900" w:type="pct"/>
          <w:noWrap w:val="0"/>
          <w:tcMar>
            <w:top w:w="0" w:type="dxa"/>
            <w:left w:w="0" w:type="dxa"/>
            <w:bottom w:w="0" w:type="dxa"/>
            <w:right w:w="0" w:type="dxa"/>
          </w:tcMar>
          <w:vAlign w:val="top"/>
        </w:tcPr>
        <w:tbl>
          <w:tblPr>
            <w:tblW w:w="5000" w:type="pct"/>
            <w:jc w:val="left"/>
            <w:tblBorders>
              <w:top w:val="nil"/>
              <w:left w:val="nil"/>
              <w:bottom w:val="nil"/>
              <w:right w:val="nil"/>
              <w:insideH w:val="nil"/>
              <w:insideV w:val="nil"/>
            </w:tblBorders>
            <w:tblCellMar>
              <w:top w:w="0" w:type="dxa"/>
              <w:left w:w="0" w:type="dxa"/>
              <w:bottom w:w="0" w:type="dxa"/>
              <w:right w:w="0" w:type="dxa"/>
            </w:tblCellMar>
          </w:tblPr>
          <w:tblGrid>
            <w:gridCol w:w="478"/>
            <w:gridCol w:w="1612"/>
          </w:tblGrid>
          <w:tr>
            <w:tblPrEx>
              <w:tblW w:w="5000" w:type="pct"/>
              <w:jc w:val="left"/>
              <w:tblBorders>
                <w:top w:val="nil"/>
                <w:left w:val="nil"/>
                <w:bottom w:val="nil"/>
                <w:right w:val="nil"/>
                <w:insideH w:val="nil"/>
                <w:insideV w:val="nil"/>
              </w:tblBorders>
              <w:tblCellMar>
                <w:top w:w="0" w:type="dxa"/>
                <w:left w:w="0" w:type="dxa"/>
                <w:bottom w:w="0" w:type="dxa"/>
                <w:right w:w="0" w:type="dxa"/>
              </w:tblCellMar>
            </w:tblPrEx>
            <w:trPr>
              <w:jc w:val="left"/>
            </w:trPr>
            <w:tc>
              <w:tcPr>
                <w:tcW w:w="15" w:type="dxa"/>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Date:</w:t>
                </w:r>
              </w:p>
            </w:tc>
            <w:tc>
              <w:tcPr>
                <w:tcBorders>
                  <w:bottom w:val="single" w:sz="6" w:space="0" w:color="000000"/>
                </w:tcBorders>
                <w:noWrap w:val="0"/>
                <w:tcMar>
                  <w:top w:w="0" w:type="dxa"/>
                  <w:left w:w="0" w:type="dxa"/>
                  <w:bottom w:w="0" w:type="dxa"/>
                  <w:right w:w="0" w:type="dxa"/>
                </w:tcMar>
                <w:vAlign w:val="top"/>
              </w:tcPr>
              <w:p>
                <w:pPr>
                  <w:bidi w:val="0"/>
                  <w:jc w:val="left"/>
                </w:pPr>
                <w:r>
                  <w:rPr>
                    <w:rStyle w:val="DefaultParagraphFont"/>
                    <w:b w:val="0"/>
                    <w:bCs w:val="0"/>
                    <w:i w:val="0"/>
                    <w:iCs w:val="0"/>
                    <w:smallCaps w:val="0"/>
                    <w:sz w:val="20"/>
                    <w:szCs w:val="20"/>
                    <w:bdr w:val="nil"/>
                    <w:rtl w:val="0"/>
                  </w:rPr>
                  <w:t> </w:t>
                </w:r>
              </w:p>
            </w:tc>
          </w:tr>
        </w:tbl>
        <w:p/>
      </w:tc>
    </w:tr>
  </w:tbl>
  <w:p>
    <w:pPr>
      <w:bidi w:val="0"/>
    </w:pPr>
    <w:r>
      <w:br/>
    </w:r>
    <w:r>
      <w:rPr>
        <w:rStyle w:val="DefaultParagraphFont"/>
        <w:rFonts w:ascii="Times New Roman" w:eastAsia="Times New Roman" w:hAnsi="Times New Roman" w:cs="Times New Roman"/>
        <w:b w:val="0"/>
        <w:bCs w:val="0"/>
        <w:color w:val="000000"/>
        <w:sz w:val="26"/>
        <w:szCs w:val="26"/>
        <w:bdr w:val="nil"/>
        <w:rtl w:val="0"/>
      </w:rPr>
      <w:t>Chapter 4 - The Needs Analysis Process</w:t>
    </w:r>
  </w:p>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isplayBackgroundShape/>
  <w:defaultTabStop w:val="720"/>
  <w:noPunctuationKerning/>
  <w:characterSpacingControl w:val="doNotCompress"/>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pPr>
      <w:spacing w:before="0" w:beforeAutospacing="0" w:after="0" w:afterAutospacing="0"/>
    </w:pPr>
    <w:rPr>
      <w:rFonts w:ascii="Arial" w:eastAsia="Arial" w:hAnsi="Arial" w:cs="Arial"/>
      <w:sz w:val="16"/>
      <w:szCs w:val="24"/>
      <w:bdr w:val="nil"/>
    </w:rPr>
  </w:style>
  <w:style w:type="paragraph" w:styleId="Heading1">
    <w:name w:val="heading 1"/>
    <w:basedOn w:val="Normal"/>
    <w:next w:val="Normal"/>
    <w:qFormat/>
    <w:rsid w:val="00EF7B96"/>
    <w:pPr>
      <w:keepNext/>
      <w:spacing w:before="240" w:after="60"/>
      <w:outlineLvl w:val="0"/>
    </w:pPr>
    <w:rPr>
      <w:rFonts w:ascii="Times New Roman" w:eastAsia="Times New Roman" w:hAnsi="Times New Roman" w:cs="Times New Roman"/>
      <w:b/>
      <w:bCs/>
      <w:i w:val="0"/>
      <w:kern w:val="32"/>
      <w:sz w:val="48"/>
      <w:szCs w:val="48"/>
      <w:bdr w:val="nil"/>
    </w:rPr>
  </w:style>
  <w:style w:type="paragraph" w:styleId="Heading2">
    <w:name w:val="heading 2"/>
    <w:basedOn w:val="Normal"/>
    <w:next w:val="Normal"/>
    <w:qFormat/>
    <w:rsid w:val="00EF7B96"/>
    <w:pPr>
      <w:keepNext/>
      <w:spacing w:before="240" w:after="60"/>
      <w:outlineLvl w:val="1"/>
    </w:pPr>
    <w:rPr>
      <w:rFonts w:ascii="Times New Roman" w:eastAsia="Times New Roman" w:hAnsi="Times New Roman" w:cs="Times New Roman"/>
      <w:b/>
      <w:bCs/>
      <w:i w:val="0"/>
      <w:iCs/>
      <w:sz w:val="36"/>
      <w:szCs w:val="36"/>
      <w:bdr w:val="nil"/>
    </w:rPr>
  </w:style>
  <w:style w:type="paragraph" w:styleId="Heading3">
    <w:name w:val="heading 3"/>
    <w:basedOn w:val="Normal"/>
    <w:next w:val="Normal"/>
    <w:qFormat/>
    <w:rsid w:val="00EF7B96"/>
    <w:pPr>
      <w:keepNext/>
      <w:spacing w:before="240" w:after="60"/>
      <w:outlineLvl w:val="2"/>
    </w:pPr>
    <w:rPr>
      <w:rFonts w:ascii="Times New Roman" w:eastAsia="Times New Roman" w:hAnsi="Times New Roman" w:cs="Times New Roman"/>
      <w:b/>
      <w:bCs/>
      <w:i w:val="0"/>
      <w:sz w:val="28"/>
      <w:szCs w:val="28"/>
      <w:bdr w:val="nil"/>
    </w:rPr>
  </w:style>
  <w:style w:type="paragraph" w:styleId="Heading4">
    <w:name w:val="heading 4"/>
    <w:basedOn w:val="Normal"/>
    <w:next w:val="Normal"/>
    <w:qFormat/>
    <w:rsid w:val="00EF7B96"/>
    <w:pPr>
      <w:keepNext/>
      <w:spacing w:before="240" w:after="60"/>
      <w:outlineLvl w:val="3"/>
    </w:pPr>
    <w:rPr>
      <w:rFonts w:ascii="Times New Roman" w:eastAsia="Times New Roman" w:hAnsi="Times New Roman" w:cs="Times New Roman"/>
      <w:b/>
      <w:bCs/>
      <w:i w:val="0"/>
      <w:sz w:val="24"/>
      <w:szCs w:val="24"/>
      <w:bdr w:val="nil"/>
    </w:rPr>
  </w:style>
  <w:style w:type="paragraph" w:styleId="Heading5">
    <w:name w:val="heading 5"/>
    <w:basedOn w:val="Normal"/>
    <w:next w:val="Normal"/>
    <w:qFormat/>
    <w:rsid w:val="00EF7B96"/>
    <w:pPr>
      <w:spacing w:before="240" w:after="60"/>
      <w:outlineLvl w:val="4"/>
    </w:pPr>
    <w:rPr>
      <w:rFonts w:ascii="Times New Roman" w:eastAsia="Times New Roman" w:hAnsi="Times New Roman" w:cs="Times New Roman"/>
      <w:b/>
      <w:bCs/>
      <w:i w:val="0"/>
      <w:iCs/>
      <w:sz w:val="20"/>
      <w:szCs w:val="20"/>
      <w:bdr w:val="nil"/>
    </w:rPr>
  </w:style>
  <w:style w:type="paragraph" w:styleId="Heading6">
    <w:name w:val="heading 6"/>
    <w:basedOn w:val="Normal"/>
    <w:next w:val="Normal"/>
    <w:qFormat/>
    <w:rsid w:val="00EF7B96"/>
    <w:pPr>
      <w:spacing w:before="240" w:after="60"/>
      <w:outlineLvl w:val="5"/>
    </w:pPr>
    <w:rPr>
      <w:rFonts w:ascii="Times New Roman" w:eastAsia="Times New Roman" w:hAnsi="Times New Roman" w:cs="Times New Roman"/>
      <w:b/>
      <w:bCs/>
      <w:i w:val="0"/>
      <w:sz w:val="16"/>
      <w:szCs w:val="16"/>
      <w:bdr w:val="nil"/>
    </w:rPr>
  </w:style>
  <w:style w:type="character" w:default="1" w:styleId="DefaultParagraphFont">
    <w:name w:val="Default Paragraph Font"/>
    <w:semiHidden/>
  </w:style>
  <w:style w:type="paragraph" w:customStyle="1" w:styleId="questionContentItem">
    <w:name w:val="questionContentItem"/>
    <w:basedOn w:val="Normal"/>
    <w:pPr/>
    <w:rPr>
      <w:bdr w:val="nil"/>
    </w:rPr>
  </w:style>
  <w:style w:type="paragraph" w:customStyle="1" w:styleId="p">
    <w:name w:val="p"/>
    <w:basedOn w:val="Normal"/>
    <w:pPr>
      <w:spacing w:before="0" w:beforeAutospacing="0" w:after="0" w:afterAutospacing="0"/>
    </w:pPr>
    <w:rPr>
      <w:bdr w:val="nil"/>
    </w:rPr>
  </w:style>
  <w:style w:type="table" w:customStyle="1" w:styleId="questionMetaData">
    <w:name w:val="questionMetaData"/>
    <w:tbl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styles" Target="styles.xml" /></Relationships>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Cengage Learning Testing, Powered by Cognero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 The Needs Analysis Process</dc:title>
  <dc:creator>Mohammed Mattar</dc:creator>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structor ID">
    <vt:lpwstr>GE2TONZYHE2TOOBY</vt:lpwstr>
  </property>
</Properties>
</file>